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04E2" w14:textId="246880F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A51C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51C838" w14:textId="475ED3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11C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77AD6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366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320C49" w14:textId="4358A65F" w:rsidR="007F4679" w:rsidRPr="00B7276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7276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72763">
        <w:rPr>
          <w:rFonts w:asciiTheme="minorHAnsi" w:hAnsiTheme="minorHAnsi" w:cs="Arial"/>
          <w:b/>
          <w:iCs/>
          <w:lang w:val="en-ZA"/>
        </w:rPr>
        <w:t xml:space="preserve"> </w:t>
      </w:r>
      <w:r w:rsidRPr="00B72763">
        <w:rPr>
          <w:rFonts w:asciiTheme="minorHAnsi" w:hAnsiTheme="minorHAnsi" w:cs="Arial"/>
          <w:b/>
          <w:iCs/>
          <w:lang w:val="en-ZA"/>
        </w:rPr>
        <w:t>“CLN767”)</w:t>
      </w:r>
    </w:p>
    <w:p w14:paraId="170E17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9803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CA35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6FF209" w14:textId="4733FF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A504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ABB7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A267E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77AA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D039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CLN767</w:t>
      </w:r>
    </w:p>
    <w:p w14:paraId="31335F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AD11C0F" w14:textId="081A39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32E2BBC" w14:textId="281B172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960B79">
        <w:rPr>
          <w:rFonts w:asciiTheme="minorHAnsi" w:hAnsiTheme="minorHAnsi" w:cs="Arial"/>
          <w:sz w:val="16"/>
          <w:szCs w:val="16"/>
          <w:lang w:val="en-ZA"/>
        </w:rPr>
        <w:t>7.38%</w:t>
      </w:r>
      <w:r w:rsidR="00960B79" w:rsidRPr="00960B79">
        <w:rPr>
          <w:rFonts w:asciiTheme="minorHAnsi" w:hAnsiTheme="minorHAnsi" w:cs="Arial"/>
          <w:sz w:val="16"/>
          <w:szCs w:val="16"/>
          <w:lang w:val="en-ZA"/>
        </w:rPr>
        <w:t xml:space="preserve"> from, and including, the Issue Date until, but excluding, 31 Jan 2023 stepping up on 31 Jan of each year thereafter until the Maturity Date as per the APS</w:t>
      </w:r>
    </w:p>
    <w:p w14:paraId="7D50C5A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EBB8943" w14:textId="2379DE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960B79" w:rsidRPr="009A7F32">
        <w:rPr>
          <w:rFonts w:asciiTheme="minorHAnsi" w:hAnsiTheme="minorHAnsi" w:cs="Arial"/>
          <w:b/>
          <w:highlight w:val="lightGray"/>
          <w:lang w:val="en-ZA"/>
        </w:rPr>
        <w:t>Price</w:t>
      </w:r>
    </w:p>
    <w:p w14:paraId="1B8D90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0FCC549" w14:textId="469AE0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27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C29536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871F7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73C5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7196AE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C39B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3733CF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25362142" w14:textId="1334638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2023</w:t>
      </w:r>
      <w:r w:rsidR="00B72763">
        <w:rPr>
          <w:rFonts w:asciiTheme="minorHAnsi" w:hAnsiTheme="minorHAnsi" w:cs="Arial"/>
          <w:lang w:val="en-ZA"/>
        </w:rPr>
        <w:t xml:space="preserve">; 31 Jan 2024; 31 Jan 2025; 31 Jan 2026; 31 Jan 2027; 31 Jan 2028 &amp; 31 Jan 2029 (per APS) </w:t>
      </w:r>
    </w:p>
    <w:p w14:paraId="28A6960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ZAG000179615</w:t>
      </w:r>
    </w:p>
    <w:p w14:paraId="19D65519" w14:textId="56FFD2A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997343D" w14:textId="77777777" w:rsidR="00A611CE" w:rsidRDefault="00386EFA" w:rsidP="00A611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9BFD827" w14:textId="442A65FB" w:rsidR="007F4679" w:rsidRDefault="00386EFA" w:rsidP="00A611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6B17B5" w14:textId="63A3CA2E" w:rsidR="00A611CE" w:rsidRDefault="00A611CE" w:rsidP="00A611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E31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https://clientportal.jse.co.za/Content/JSEPricingSupplementsItems/CLN767%20PricingSupplement0809.pdf</w:t>
        </w:r>
      </w:hyperlink>
    </w:p>
    <w:p w14:paraId="156C2FB7" w14:textId="77777777" w:rsidR="00A611CE" w:rsidRPr="00F64748" w:rsidRDefault="00A611CE" w:rsidP="00A611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D411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AD8A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9D774C" w14:textId="7E66FAB1" w:rsidR="00085030" w:rsidRPr="00F64748" w:rsidRDefault="00B72763" w:rsidP="00B72763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1603" w14:textId="77777777" w:rsidR="00465BD2" w:rsidRDefault="00465BD2">
      <w:r>
        <w:separator/>
      </w:r>
    </w:p>
  </w:endnote>
  <w:endnote w:type="continuationSeparator" w:id="0">
    <w:p w14:paraId="3294F8B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F7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126F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5BA5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F805C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AB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95931D" w14:textId="77777777">
      <w:tc>
        <w:tcPr>
          <w:tcW w:w="1335" w:type="dxa"/>
        </w:tcPr>
        <w:p w14:paraId="48BBED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851F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1EC5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79D9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39AB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978B" w14:textId="77777777" w:rsidR="00465BD2" w:rsidRDefault="00465BD2">
      <w:r>
        <w:separator/>
      </w:r>
    </w:p>
  </w:footnote>
  <w:footnote w:type="continuationSeparator" w:id="0">
    <w:p w14:paraId="163E6E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E6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3386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A943" w14:textId="77777777" w:rsidR="001D1A44" w:rsidRDefault="009A7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DE96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89906D" w14:textId="77777777" w:rsidR="001D1A44" w:rsidRDefault="001D1A44" w:rsidP="00EF6146">
                <w:pPr>
                  <w:jc w:val="right"/>
                </w:pPr>
              </w:p>
              <w:p w14:paraId="1C767925" w14:textId="77777777" w:rsidR="001D1A44" w:rsidRDefault="001D1A44" w:rsidP="00EF6146">
                <w:pPr>
                  <w:jc w:val="right"/>
                </w:pPr>
              </w:p>
              <w:p w14:paraId="0812483A" w14:textId="77777777" w:rsidR="001D1A44" w:rsidRDefault="001D1A44" w:rsidP="00EF6146">
                <w:pPr>
                  <w:jc w:val="right"/>
                </w:pPr>
              </w:p>
              <w:p w14:paraId="40698CFF" w14:textId="77777777" w:rsidR="001D1A44" w:rsidRDefault="001D1A44" w:rsidP="00EF6146">
                <w:pPr>
                  <w:jc w:val="right"/>
                </w:pPr>
              </w:p>
              <w:p w14:paraId="2C52E7C2" w14:textId="77777777" w:rsidR="001D1A44" w:rsidRDefault="001D1A44" w:rsidP="00EF6146">
                <w:pPr>
                  <w:jc w:val="right"/>
                </w:pPr>
              </w:p>
              <w:p w14:paraId="0391BE25" w14:textId="77777777" w:rsidR="001D1A44" w:rsidRDefault="001D1A44" w:rsidP="00EF6146">
                <w:pPr>
                  <w:jc w:val="right"/>
                </w:pPr>
              </w:p>
              <w:p w14:paraId="09383B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D774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516D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44C6C5" wp14:editId="358A433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8C02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1B48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F1C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D12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56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6AB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4A8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4A5B8" w14:textId="77777777">
      <w:trPr>
        <w:trHeight w:hRule="exact" w:val="2342"/>
        <w:jc w:val="right"/>
      </w:trPr>
      <w:tc>
        <w:tcPr>
          <w:tcW w:w="9752" w:type="dxa"/>
        </w:tcPr>
        <w:p w14:paraId="5C474C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6651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BC8C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DA2" w14:textId="77777777" w:rsidR="001D1A44" w:rsidRDefault="009A7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31D4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DBAB42" w14:textId="77777777" w:rsidR="001D1A44" w:rsidRDefault="001D1A44" w:rsidP="00BD2E91">
                <w:pPr>
                  <w:jc w:val="right"/>
                </w:pPr>
              </w:p>
              <w:p w14:paraId="4345DFE3" w14:textId="77777777" w:rsidR="001D1A44" w:rsidRDefault="001D1A44" w:rsidP="00BD2E91">
                <w:pPr>
                  <w:jc w:val="right"/>
                </w:pPr>
              </w:p>
              <w:p w14:paraId="6AAAEA4B" w14:textId="77777777" w:rsidR="001D1A44" w:rsidRDefault="001D1A44" w:rsidP="00BD2E91">
                <w:pPr>
                  <w:jc w:val="right"/>
                </w:pPr>
              </w:p>
              <w:p w14:paraId="39EB2F7D" w14:textId="77777777" w:rsidR="001D1A44" w:rsidRDefault="001D1A44" w:rsidP="00BD2E91">
                <w:pPr>
                  <w:jc w:val="right"/>
                </w:pPr>
              </w:p>
              <w:p w14:paraId="0E89AC00" w14:textId="77777777" w:rsidR="001D1A44" w:rsidRDefault="001D1A44" w:rsidP="00BD2E91">
                <w:pPr>
                  <w:jc w:val="right"/>
                </w:pPr>
              </w:p>
              <w:p w14:paraId="52982A74" w14:textId="77777777" w:rsidR="001D1A44" w:rsidRDefault="001D1A44" w:rsidP="00BD2E91">
                <w:pPr>
                  <w:jc w:val="right"/>
                </w:pPr>
              </w:p>
              <w:p w14:paraId="32A195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D27B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72E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41720B" wp14:editId="2DC0DA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D4C9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FAFB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08C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02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F16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E2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AEB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954596" w14:textId="77777777">
      <w:trPr>
        <w:trHeight w:hRule="exact" w:val="2342"/>
        <w:jc w:val="right"/>
      </w:trPr>
      <w:tc>
        <w:tcPr>
          <w:tcW w:w="9752" w:type="dxa"/>
        </w:tcPr>
        <w:p w14:paraId="250F0D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9B7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C0C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C2E56F" wp14:editId="18E8C2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F3D7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ABEB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77A2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B79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32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1C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763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EFEE6C"/>
  <w15:docId w15:val="{4687BEB6-675B-4C95-A6F8-2D46D23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7%20PricingSupplement0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4F4E1-81FF-4D61-BDF5-887EF590F997}"/>
</file>

<file path=customXml/itemProps3.xml><?xml version="1.0" encoding="utf-8"?>
<ds:datastoreItem xmlns:ds="http://schemas.openxmlformats.org/officeDocument/2006/customXml" ds:itemID="{EAFCE9F1-4AA5-45D2-B957-AAA10CDACFFA}"/>
</file>

<file path=customXml/itemProps4.xml><?xml version="1.0" encoding="utf-8"?>
<ds:datastoreItem xmlns:ds="http://schemas.openxmlformats.org/officeDocument/2006/customXml" ds:itemID="{0C2BF7F6-C87F-474F-85D6-DCD62D7B8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2021-09-07T09:11:00Z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2021-09-06T07:07:00Z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8210c789-4f76-4bae-b9de-df5b192a6dee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